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 xml:space="preserve">8-variant javoblari </w:t>
      </w:r>
    </w:p>
    <w:p w:rsid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 xml:space="preserve">1-savol (Bilish – 5 </w:t>
      </w: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ball</w:t>
      </w:r>
      <w:proofErr w:type="gramEnd"/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Imloviy jihatdan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to‘g‘ri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yozilgan so‘zlarning tartib raqamini yozing.</w:t>
      </w:r>
    </w:p>
    <w:p w:rsidR="005709EC" w:rsidRPr="005709EC" w:rsidRDefault="005709EC" w:rsidP="005709E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 yozilgan so‘zlar: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2.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Tushunmoq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3.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Betovfiq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5.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Yakkasaroy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6.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Kulgu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8.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G‘uvillamoq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9.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Uyqu</w:t>
      </w:r>
    </w:p>
    <w:p w:rsidR="005709EC" w:rsidRPr="005709EC" w:rsidRDefault="005709EC" w:rsidP="005709EC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10.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Qoravul</w:t>
      </w:r>
    </w:p>
    <w:p w:rsidR="005709EC" w:rsidRPr="00F37847" w:rsidRDefault="005709EC" w:rsidP="005709E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Xatolar izohi: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1. Mutola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emas,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Mutolaa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;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4. Dardi bedavo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emas,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Dardibedavo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(qo‘shib yoziladi);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 xml:space="preserve">7. </w:t>
      </w:r>
      <w:r w:rsidRPr="00F37847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Sahovat</w:t>
      </w:r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emas, </w:t>
      </w:r>
      <w:r w:rsidRPr="00F3784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Saxovat</w:t>
      </w:r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gramStart"/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bo‘ladi</w:t>
      </w:r>
      <w:proofErr w:type="gramEnd"/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2, 3, 5, 6, 8, 9, 10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2-savol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Parchada ro‘y bergan fonetik hodisalar sonini aniqlang.</w:t>
      </w:r>
    </w:p>
    <w:p w:rsidR="005709EC" w:rsidRPr="005709EC" w:rsidRDefault="005709EC" w:rsidP="005709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Matn: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"O‘zing boshla maydonga, boshla,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To‘maris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! Qolsin bizdan tarixda shonli porloq iz! Qo‘li bog‘liq yashashdan o‘lim a’lodir, Bosqinchi yov o‘limga mahkum balodir."</w:t>
      </w:r>
    </w:p>
    <w:p w:rsidR="005709EC" w:rsidRPr="005709EC" w:rsidRDefault="005709EC" w:rsidP="005709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Fonetik hodisalar tahlili: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O‘zing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o‘z+ing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(fonetik o‘zgarish 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maydonga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maydon+ga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(tovush o‘zgarishi 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Qolsin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qol+sin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bizdan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biz+dan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tarixda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tarix+da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(talaffuzda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da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ta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bo‘ladi, lekin imloda aks etmagan.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Amaldagi testologiyada yozuvdagi hodisalar asos olinadi).</w:t>
      </w:r>
      <w:proofErr w:type="gramEnd"/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Qo‘li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tovush tushishi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qo‘l+i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qo‘li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lekin aslida bu yerda asos o‘zgarmagan, ammo keyingi so‘zga bo‘lgan bog‘liqlik 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bog‘liq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tovush almashishi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bog‘+la+gan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bog‘liq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yoki talaffuzda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eastAsia="ru-RU"/>
        </w:rPr>
        <w:t>q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-&gt;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eastAsia="ru-RU"/>
        </w:rPr>
        <w:t>g‘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/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eastAsia="ru-RU"/>
        </w:rPr>
        <w:t>x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emas, yozuvda o‘zgarish 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yashashdan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yashash+dan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a’lodir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tarkibida tutuq belgisi bor, u tovush o‘zgarishi hosil qilmagan.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Bosqinchi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tovush almashishi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bos+gan+chi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bosqinchi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, bunda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g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to‘g‘ridan-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to‘g‘ri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q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ga almashgan).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o‘limga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o‘lim+ga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(yo‘q).</w:t>
      </w:r>
    </w:p>
    <w:p w:rsidR="005709EC" w:rsidRPr="005709EC" w:rsidRDefault="005709EC" w:rsidP="005709EC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mahkum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arabcha so‘z, o‘zgarishsiz.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Metodik aniqlashtirish: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Amaldagi darsliklar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test tizimi (DTM/Bilimni baholash agentligi) standarti bo‘yicha, ushbu parchada yozuvda aniq aks etgan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 ta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mukammal fonetik hodisa mavjud: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Bosqinchi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so‘zida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bos-ga-n-chi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bosqinchi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(ortttirma/o‘zak va qo‘shimcha chegarasidagi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g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q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almashishi).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1 ta (Bosqinchi so‘zida g-&gt;q almashishi)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lastRenderedPageBreak/>
        <w:t>3-savol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Qavsga olingan qaysi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raqam(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lar) bilan ko‘rsatilgan tinish belgi NOto‘g‘ri qo‘llangan?</w:t>
      </w:r>
    </w:p>
    <w:p w:rsidR="005709EC" w:rsidRPr="005709EC" w:rsidRDefault="005709EC" w:rsidP="005709E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Tahlil: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Gapda uyadosh, guruhlangan qarshilantiruvchi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izohlovchi qismlar kelmoqda. Gap oxirida (5) raqami turgan joyda nuqta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bo‘lishi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shart va u to‘g‘ri. Biroq, (1) raqamidagi tire o‘rniga ikki nuqta </w:t>
      </w:r>
      <w:r w:rsidRPr="005709EC">
        <w:rPr>
          <w:rFonts w:ascii="Courier New" w:eastAsia="Times New Roman" w:hAnsi="Courier New" w:cs="Courier New"/>
          <w:color w:val="1F1F1F"/>
          <w:sz w:val="23"/>
          <w:szCs w:val="23"/>
          <w:lang w:val="en-US" w:eastAsia="ru-RU"/>
        </w:rPr>
        <w:t>(:)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qo‘yilishi kerak edi, chunki undan keyingi qismlar "O‘qishlar har xil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bo‘ladi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" degan umumlashtiruvchi boʻlakni ochib, izohlab beryapti.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(1)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4-savol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Uslubiy jihatdan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NOto‘g‘ri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qo‘llangan so‘z ishtirok etgan qatorni toping.</w:t>
      </w:r>
    </w:p>
    <w:p w:rsidR="005709EC" w:rsidRPr="005709EC" w:rsidRDefault="005709EC" w:rsidP="005709E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Tahlil: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variantida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"mashoqlarga"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so‘zi qo‘llangan. Musiqa asboblarini chalayotgan insonlar uslubiy jihatdan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mashshoqlar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(ikki "sh" bilan, sozandalar ma'nosida) deb yuritiladi. "Mashoq" esa hosildan qolgan boshoq ma'nosini beradi. Bu yerda so‘z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noto‘g‘ri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qo‘llangan va uslubiy g‘alizlik keltirib chiqargan.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5-savol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Berilgan gapdagi ma’no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ko‘chish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turini aniqlang.</w:t>
      </w:r>
    </w:p>
    <w:p w:rsidR="005709EC" w:rsidRPr="005709EC" w:rsidRDefault="005709EC" w:rsidP="005709E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Matn: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"Bu asar yozilgan paytlarda... o‘tmishda o‘tgan amirlar, xonlar, sarkardalar faoliyatini tahlil qilish mushkul va xatarli edi."</w:t>
      </w:r>
    </w:p>
    <w:p w:rsidR="005709EC" w:rsidRPr="005709EC" w:rsidRDefault="005709EC" w:rsidP="005709E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Tahlil: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Gap tarkibidagi so‘zlarning barchasi o‘zining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to‘g‘ri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lug‘aviy ma’nosida qo‘llangan. Hech qanday metafora, metonimiya yoki sinekdoxa (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ko‘chma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ma'no) mavjud emas.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A) Ma’no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ko‘chmagan</w:t>
      </w:r>
      <w:proofErr w:type="gramEnd"/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6-savol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Asosi fe‘l so‘z turkumiga oid yasama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so‘z(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lar) raqamini yozing.</w:t>
      </w:r>
    </w:p>
    <w:p w:rsidR="005709EC" w:rsidRPr="005709EC" w:rsidRDefault="005709EC" w:rsidP="005709E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Tahlil: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kesik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kes-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(fe‘l) -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go‘shtxo‘r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go‘sht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(ot)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chorvador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chorva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(ot)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turtki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turt-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(fe‘l) -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bo‘rttirish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bo‘rt-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(fe‘l) -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elak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ela-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(fe‘l) -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</w:p>
    <w:p w:rsidR="005709EC" w:rsidRPr="005709EC" w:rsidRDefault="005709EC" w:rsidP="005709EC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ikkilanish -&gt; asosi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ikki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(son)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1, 4, 5, 6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7-savol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Ushbu gapning tuzilishiga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ko‘ra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turini aniqlab, to‘g‘ri javob raqamini yozing.</w:t>
      </w:r>
    </w:p>
    <w:p w:rsidR="005709EC" w:rsidRPr="005709EC" w:rsidRDefault="005709EC" w:rsidP="005709E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>Matn: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"Ishqni til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ila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ta’rif etish naqadar go‘zal,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ammo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tilga olinmagan ishq undan-da go‘zal."</w:t>
      </w:r>
    </w:p>
    <w:p w:rsidR="005709EC" w:rsidRPr="005709EC" w:rsidRDefault="005709EC" w:rsidP="005709E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Tahlil: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Gap tarkibida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"ammo"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zidlov bog‘lovchisi qatnashgan. Ikki mustaqil sodda gap o‘zaro teng bog‘langan.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3 (Bog‘langan qo‘shma gap)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 xml:space="preserve">8-savol (Bilish – 5 </w:t>
      </w:r>
      <w:proofErr w:type="gramStart"/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ball</w:t>
      </w:r>
      <w:proofErr w:type="gramEnd"/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Matnda aks etgan ma’lumot berilgan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javob(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lar)ni aniqlang.</w:t>
      </w:r>
    </w:p>
    <w:p w:rsidR="005709EC" w:rsidRPr="005709EC" w:rsidRDefault="005709EC" w:rsidP="005709E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F3784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Tahlil:</w:t>
      </w:r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IV qismda to‘g‘ridan-</w:t>
      </w:r>
      <w:proofErr w:type="gramStart"/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to‘g‘ri</w:t>
      </w:r>
      <w:proofErr w:type="gramEnd"/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: </w:t>
      </w:r>
      <w:r w:rsidRPr="00F3784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"tog‘lar o‘zining shakli va yer ostiga chuqur kirib borgani sababli, yer qatlamlari surilib ketishining oldini olib, qoziq sifatida ularni ushlab turadi"</w:t>
      </w:r>
      <w:r w:rsidRPr="00F37847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deb yozilgan. 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Shuningdek,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tog‘ balandligi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dengiz sathidan o‘lchanishi ham matnda bor (D varianti), lekin B varianti so‘zma-so‘z va to‘liq fakt hisoblanadi.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 (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qisman D)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  <w:t>9-savol (Qo‘llash – 10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Matn qismlari o‘rtasidagi bog‘liqlikka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ko‘ra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takroriy fikr mavjud qismni aniqlang.</w:t>
      </w:r>
    </w:p>
    <w:p w:rsidR="005709EC" w:rsidRPr="005709EC" w:rsidRDefault="005709EC" w:rsidP="005709E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Tahlil: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 qismda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"Togʻlarning balandligi dengiz sathidan bir necha km gacha koʻtarilgan boʻladi"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degan gap keltirilgan. Aynan shu gap </w:t>
      </w: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 qismning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boshida ham so‘zma-so‘z: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"Tog‘larning balandligi dengiz sathidan bir necha km gacha koʻtarilgan boʻladi"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shaklida hech qanday o‘zgarishsiz takrorlangan. 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Demak, takroriy fikr II qismda joylashgan.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D) II qismda takrorlangan</w:t>
      </w:r>
    </w:p>
    <w:p w:rsidR="005709EC" w:rsidRPr="005709EC" w:rsidRDefault="005709EC" w:rsidP="005709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10-savol (Mulohaza – 20 ball)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Shart:</w:t>
      </w: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O‘zbekistonda ekologik muhitni asrab qolish maqsadida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tog‘ turizmini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to‘g‘ri yo‘lga qo‘yish uchun takliflar bering (40–50 ta so‘z).</w:t>
      </w:r>
    </w:p>
    <w:p w:rsidR="005709EC" w:rsidRP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09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Yozma javob namunasi:</w:t>
      </w:r>
    </w:p>
    <w:p w:rsidR="005709EC" w:rsidRDefault="005709EC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</w:pPr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O‘zbekistonda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tog‘ turizmini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rivojlantirishda ekologik muvozanatni saqlash eng muhim vazifadir. Buning uchun tog‘li hududlarda chiqindilarni qayta ishlash tizimini yo‘lga qo‘yish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ekologik transportlardan foydalanishni joriy etish lozim. Shuningdek, turistlar oqimini nazorat qilish (kvotalar belgilash) </w:t>
      </w:r>
      <w:proofErr w:type="gramStart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5709E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sayyohlarning tabiatga zarar yetkazmasligi ustidan qat’iy jarimalar tizimini joriy etishni taklif qilaman. </w:t>
      </w:r>
      <w:r w:rsidRPr="005709E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(46 ta so‘z)</w:t>
      </w:r>
    </w:p>
    <w:p w:rsidR="00F37847" w:rsidRDefault="00F37847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</w:pPr>
    </w:p>
    <w:p w:rsidR="00F37847" w:rsidRPr="00F37847" w:rsidRDefault="00F37847" w:rsidP="00F37847">
      <w:pPr>
        <w:pStyle w:val="3"/>
        <w:spacing w:after="0" w:afterAutospacing="0"/>
        <w:rPr>
          <w:color w:val="1F1F1F"/>
          <w:lang w:val="en-US"/>
        </w:rPr>
      </w:pPr>
      <w:bookmarkStart w:id="0" w:name="_GoBack"/>
      <w:bookmarkEnd w:id="0"/>
      <w:r w:rsidRPr="00F37847">
        <w:rPr>
          <w:color w:val="1F1F1F"/>
          <w:lang w:val="en-US"/>
        </w:rPr>
        <w:t>11-savol (Bilish – 10 ball)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Shart:</w:t>
      </w:r>
      <w:r w:rsidRPr="00F37847">
        <w:rPr>
          <w:color w:val="1F1F1F"/>
          <w:lang w:val="en-US"/>
        </w:rPr>
        <w:t xml:space="preserve"> Maqollar haqida berilgan izohni aniqlang.</w:t>
      </w:r>
    </w:p>
    <w:p w:rsidR="00F37847" w:rsidRDefault="00F37847" w:rsidP="00F37847">
      <w:pPr>
        <w:pStyle w:val="a3"/>
        <w:numPr>
          <w:ilvl w:val="0"/>
          <w:numId w:val="1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Janrlar tahlili:</w:t>
      </w:r>
    </w:p>
    <w:p w:rsidR="00F37847" w:rsidRDefault="00F37847" w:rsidP="00F37847">
      <w:pPr>
        <w:pStyle w:val="a3"/>
        <w:numPr>
          <w:ilvl w:val="1"/>
          <w:numId w:val="1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1-izoh xato:</w:t>
      </w:r>
      <w:r>
        <w:rPr>
          <w:color w:val="1F1F1F"/>
        </w:rPr>
        <w:t xml:space="preserve"> Bu izoh og‘zaki ijodning </w:t>
      </w:r>
      <w:r>
        <w:rPr>
          <w:b/>
          <w:bCs/>
          <w:color w:val="1F1F1F"/>
          <w:bdr w:val="none" w:sz="0" w:space="0" w:color="auto" w:frame="1"/>
        </w:rPr>
        <w:t>topishmoq</w:t>
      </w:r>
      <w:r>
        <w:rPr>
          <w:color w:val="1F1F1F"/>
        </w:rPr>
        <w:t xml:space="preserve"> janriga tegishli (kishidan topqirlik va hozirjavoblikni talab qiladi).</w:t>
      </w:r>
    </w:p>
    <w:p w:rsidR="00F37847" w:rsidRPr="00F37847" w:rsidRDefault="00F37847" w:rsidP="00F37847">
      <w:pPr>
        <w:pStyle w:val="a3"/>
        <w:numPr>
          <w:ilvl w:val="1"/>
          <w:numId w:val="10"/>
        </w:numPr>
        <w:spacing w:after="0" w:afterAutospacing="0"/>
        <w:ind w:left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 xml:space="preserve">2-izoh </w:t>
      </w:r>
      <w:proofErr w:type="gramStart"/>
      <w:r w:rsidRPr="00F37847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gramEnd"/>
      <w:r w:rsidRPr="00F37847">
        <w:rPr>
          <w:b/>
          <w:bCs/>
          <w:color w:val="1F1F1F"/>
          <w:bdr w:val="none" w:sz="0" w:space="0" w:color="auto" w:frame="1"/>
          <w:lang w:val="en-US"/>
        </w:rPr>
        <w:t>:</w:t>
      </w:r>
      <w:r w:rsidRPr="00F37847">
        <w:rPr>
          <w:color w:val="1F1F1F"/>
          <w:lang w:val="en-US"/>
        </w:rPr>
        <w:t xml:space="preserve"> Maqollar xalq orasida "ibratli so‘zlar" deb yuritiladi. Ular nutqqa husn beradi, uni ta'sirchan </w:t>
      </w:r>
      <w:proofErr w:type="gramStart"/>
      <w:r w:rsidRPr="00F37847">
        <w:rPr>
          <w:color w:val="1F1F1F"/>
          <w:lang w:val="en-US"/>
        </w:rPr>
        <w:t>va</w:t>
      </w:r>
      <w:proofErr w:type="gramEnd"/>
      <w:r w:rsidRPr="00F37847">
        <w:rPr>
          <w:color w:val="1F1F1F"/>
          <w:lang w:val="en-US"/>
        </w:rPr>
        <w:t xml:space="preserve"> shirali qiladi, ko‘p ishlatgan odamni esa donishmand ko‘rsatadi.</w:t>
      </w:r>
    </w:p>
    <w:p w:rsidR="00F37847" w:rsidRPr="00F37847" w:rsidRDefault="00F37847" w:rsidP="00F37847">
      <w:pPr>
        <w:pStyle w:val="a3"/>
        <w:numPr>
          <w:ilvl w:val="1"/>
          <w:numId w:val="10"/>
        </w:numPr>
        <w:spacing w:after="0" w:afterAutospacing="0"/>
        <w:ind w:left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lastRenderedPageBreak/>
        <w:t>3-izoh xato:</w:t>
      </w:r>
      <w:r w:rsidRPr="00F37847">
        <w:rPr>
          <w:color w:val="1F1F1F"/>
          <w:lang w:val="en-US"/>
        </w:rPr>
        <w:t xml:space="preserve"> Bu izoh adabiyotdagi </w:t>
      </w:r>
      <w:r w:rsidRPr="00F37847">
        <w:rPr>
          <w:b/>
          <w:bCs/>
          <w:color w:val="1F1F1F"/>
          <w:bdr w:val="none" w:sz="0" w:space="0" w:color="auto" w:frame="1"/>
          <w:lang w:val="en-US"/>
        </w:rPr>
        <w:t>masal (fabl)</w:t>
      </w:r>
      <w:r w:rsidRPr="00F37847">
        <w:rPr>
          <w:color w:val="1F1F1F"/>
          <w:lang w:val="en-US"/>
        </w:rPr>
        <w:t xml:space="preserve"> janrining ta'rifidir (majoziy xarakterdagi qisqa hikoyacha, qahramonlari hayvonlar </w:t>
      </w:r>
      <w:proofErr w:type="gramStart"/>
      <w:r w:rsidRPr="00F37847">
        <w:rPr>
          <w:color w:val="1F1F1F"/>
          <w:lang w:val="en-US"/>
        </w:rPr>
        <w:t>va</w:t>
      </w:r>
      <w:proofErr w:type="gramEnd"/>
      <w:r w:rsidRPr="00F37847">
        <w:rPr>
          <w:color w:val="1F1F1F"/>
          <w:lang w:val="en-US"/>
        </w:rPr>
        <w:t xml:space="preserve"> narsalar).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F37847">
        <w:rPr>
          <w:color w:val="1F1F1F"/>
          <w:lang w:val="en-US"/>
        </w:rPr>
        <w:t xml:space="preserve"> 2</w:t>
      </w:r>
    </w:p>
    <w:p w:rsidR="00F37847" w:rsidRPr="00F37847" w:rsidRDefault="00F37847" w:rsidP="00F37847">
      <w:pPr>
        <w:pStyle w:val="3"/>
        <w:spacing w:after="0" w:afterAutospacing="0"/>
        <w:rPr>
          <w:color w:val="1F1F1F"/>
          <w:lang w:val="en-US"/>
        </w:rPr>
      </w:pPr>
      <w:r w:rsidRPr="00F37847">
        <w:rPr>
          <w:color w:val="1F1F1F"/>
          <w:lang w:val="en-US"/>
        </w:rPr>
        <w:t>12-savol (Qo‘llash – 20 ball)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Shart:</w:t>
      </w:r>
      <w:r w:rsidRPr="00F37847">
        <w:rPr>
          <w:color w:val="1F1F1F"/>
          <w:lang w:val="en-US"/>
        </w:rPr>
        <w:t xml:space="preserve"> Navoiyning “Farhod va Shirin” dostoni obrazlari haqidagi to‘g‘ri </w:t>
      </w:r>
      <w:proofErr w:type="gramStart"/>
      <w:r w:rsidRPr="00F37847">
        <w:rPr>
          <w:color w:val="1F1F1F"/>
          <w:lang w:val="en-US"/>
        </w:rPr>
        <w:t>fikr(</w:t>
      </w:r>
      <w:proofErr w:type="gramEnd"/>
      <w:r w:rsidRPr="00F37847">
        <w:rPr>
          <w:color w:val="1F1F1F"/>
          <w:lang w:val="en-US"/>
        </w:rPr>
        <w:t>lar)ni aniqlang.</w:t>
      </w:r>
    </w:p>
    <w:p w:rsidR="00F37847" w:rsidRDefault="00F37847" w:rsidP="00F37847">
      <w:pPr>
        <w:pStyle w:val="a3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Obrazlar tahlili:</w:t>
      </w:r>
    </w:p>
    <w:p w:rsidR="00F37847" w:rsidRDefault="00F37847" w:rsidP="00F37847">
      <w:pPr>
        <w:pStyle w:val="a3"/>
        <w:numPr>
          <w:ilvl w:val="1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1-fikr xato:</w:t>
      </w:r>
      <w:r>
        <w:rPr>
          <w:color w:val="1F1F1F"/>
        </w:rPr>
        <w:t xml:space="preserve"> Qoran (Qaran) — dostonda tosh yo‘nuvchilar (muhandislar) boshlig‘i, lekin darslik va tasavvufiy tahlillarda "ko‘ngildagi nafsni parchalash ilmini o‘rgatgan bosh murshid" ta'rifi unga emas, balki asarning tasavvufiy ramzi bo‘lgan </w:t>
      </w:r>
      <w:r>
        <w:rPr>
          <w:b/>
          <w:bCs/>
          <w:color w:val="1F1F1F"/>
          <w:bdr w:val="none" w:sz="0" w:space="0" w:color="auto" w:frame="1"/>
        </w:rPr>
        <w:t>Xizr</w:t>
      </w:r>
      <w:r>
        <w:rPr>
          <w:color w:val="1F1F1F"/>
        </w:rPr>
        <w:t xml:space="preserve"> va </w:t>
      </w:r>
      <w:r>
        <w:rPr>
          <w:b/>
          <w:bCs/>
          <w:color w:val="1F1F1F"/>
          <w:bdr w:val="none" w:sz="0" w:space="0" w:color="auto" w:frame="1"/>
        </w:rPr>
        <w:t>Xisravon (Kavus)</w:t>
      </w:r>
      <w:r>
        <w:rPr>
          <w:color w:val="1F1F1F"/>
        </w:rPr>
        <w:t xml:space="preserve"> kabi ma'naviy ustozlarga yoki bevosita Farhodning ma'naviy kamolot bosqichlariga ishora qiladi.</w:t>
      </w:r>
    </w:p>
    <w:p w:rsidR="00F37847" w:rsidRDefault="00F37847" w:rsidP="00F37847">
      <w:pPr>
        <w:pStyle w:val="a3"/>
        <w:numPr>
          <w:ilvl w:val="1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2-fikr xato:</w:t>
      </w:r>
      <w:r>
        <w:rPr>
          <w:color w:val="1F1F1F"/>
        </w:rPr>
        <w:t xml:space="preserve"> O‘zi bir joyda o‘tirib, ruhi dunyoni kezadigan, kamolot cho‘qqisini egallagan komil inson Boniy emas, balki donishmand </w:t>
      </w:r>
      <w:r>
        <w:rPr>
          <w:b/>
          <w:bCs/>
          <w:color w:val="1F1F1F"/>
          <w:bdr w:val="none" w:sz="0" w:space="0" w:color="auto" w:frame="1"/>
        </w:rPr>
        <w:t>Qoran</w:t>
      </w:r>
      <w:r>
        <w:rPr>
          <w:color w:val="1F1F1F"/>
        </w:rPr>
        <w:t xml:space="preserve"> yoki </w:t>
      </w:r>
      <w:r>
        <w:rPr>
          <w:b/>
          <w:bCs/>
          <w:color w:val="1F1F1F"/>
          <w:bdr w:val="none" w:sz="0" w:space="0" w:color="auto" w:frame="1"/>
        </w:rPr>
        <w:t>Suqrot</w:t>
      </w:r>
      <w:r>
        <w:rPr>
          <w:color w:val="1F1F1F"/>
        </w:rPr>
        <w:t xml:space="preserve"> kabi donolar talqiniga yaqin keladi. Boniy esa qasr va inshootlar bunyodkoridir.</w:t>
      </w:r>
    </w:p>
    <w:p w:rsidR="00F37847" w:rsidRDefault="00F37847" w:rsidP="00F37847">
      <w:pPr>
        <w:pStyle w:val="a3"/>
        <w:numPr>
          <w:ilvl w:val="1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3-fikr xato:</w:t>
      </w:r>
      <w:r>
        <w:rPr>
          <w:color w:val="1F1F1F"/>
        </w:rPr>
        <w:t xml:space="preserve"> Suqrot (Sokrat) Farhodning Yunonistonda uchratgan ustozi bo‘lib, u tariqatdagi birinchi ustozi emas, balki Farhod ma'naviy safarining eng yuqori cho‘qqisida, sirlar xazinasi ichidagi g‘orda uchratadigan oxirgi ulug‘ donishmand-faylasufidir.</w:t>
      </w:r>
    </w:p>
    <w:p w:rsidR="00F37847" w:rsidRDefault="00F37847" w:rsidP="00F37847">
      <w:pPr>
        <w:pStyle w:val="a3"/>
        <w:numPr>
          <w:ilvl w:val="1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4-fikr to‘g‘ri:</w:t>
      </w:r>
      <w:r>
        <w:rPr>
          <w:color w:val="1F1F1F"/>
        </w:rPr>
        <w:t xml:space="preserve"> Xusrav (Eron shohi Xusrav Parviz) — faqatgina moddiy va foniy dunyo lazzatlariga ruju qo‘ygan, ilohiy ishqdan bebahra podshoh. U Farhod bilan bo‘lgan mashhur munozarada (savol-javobda) ham, jismoniy va muhandislik ishlarida ham yenga olmay, ojiz qolgach, oxiri makkorlik va hiyla yo‘liga o‘tadi.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F37847">
        <w:rPr>
          <w:color w:val="1F1F1F"/>
          <w:lang w:val="en-US"/>
        </w:rPr>
        <w:t xml:space="preserve"> 4</w:t>
      </w:r>
    </w:p>
    <w:p w:rsidR="00F37847" w:rsidRPr="00F37847" w:rsidRDefault="00F37847" w:rsidP="00F37847">
      <w:pPr>
        <w:pStyle w:val="3"/>
        <w:spacing w:after="0" w:afterAutospacing="0"/>
        <w:rPr>
          <w:color w:val="1F1F1F"/>
          <w:lang w:val="en-US"/>
        </w:rPr>
      </w:pPr>
      <w:r w:rsidRPr="00F37847">
        <w:rPr>
          <w:color w:val="1F1F1F"/>
          <w:lang w:val="en-US"/>
        </w:rPr>
        <w:t>13-savol (Qo‘llash – 20 ball)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Shart:</w:t>
      </w:r>
      <w:r w:rsidRPr="00F37847">
        <w:rPr>
          <w:color w:val="1F1F1F"/>
          <w:lang w:val="en-US"/>
        </w:rPr>
        <w:t xml:space="preserve"> Ushbu misralar haqidagi </w:t>
      </w:r>
      <w:proofErr w:type="gramStart"/>
      <w:r w:rsidRPr="00F37847">
        <w:rPr>
          <w:color w:val="1F1F1F"/>
          <w:lang w:val="en-US"/>
        </w:rPr>
        <w:t>to‘g‘ri</w:t>
      </w:r>
      <w:proofErr w:type="gramEnd"/>
      <w:r w:rsidRPr="00F37847">
        <w:rPr>
          <w:color w:val="1F1F1F"/>
          <w:lang w:val="en-US"/>
        </w:rPr>
        <w:t xml:space="preserve"> fikrni aniqlang.</w:t>
      </w:r>
    </w:p>
    <w:p w:rsidR="00F37847" w:rsidRDefault="00F37847" w:rsidP="00F37847">
      <w:pPr>
        <w:pStyle w:val="a3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i/>
          <w:iCs/>
          <w:color w:val="1F1F1F"/>
          <w:bdr w:val="none" w:sz="0" w:space="0" w:color="auto" w:frame="1"/>
        </w:rPr>
        <w:t>Misralar tahlili: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i/>
          <w:iCs/>
          <w:color w:val="1F1F1F"/>
          <w:bdr w:val="none" w:sz="0" w:space="0" w:color="auto" w:frame="1"/>
          <w:lang w:val="en-US"/>
        </w:rPr>
        <w:t>Men faqat Turkiston atalgan yorqin,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proofErr w:type="gramStart"/>
      <w:r w:rsidRPr="00F37847">
        <w:rPr>
          <w:i/>
          <w:iCs/>
          <w:color w:val="1F1F1F"/>
          <w:bdr w:val="none" w:sz="0" w:space="0" w:color="auto" w:frame="1"/>
          <w:lang w:val="en-US"/>
        </w:rPr>
        <w:t>Bir butun Vatanni istayman, xolos.</w:t>
      </w:r>
      <w:proofErr w:type="gramEnd"/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color w:val="1F1F1F"/>
          <w:lang w:val="en-US"/>
        </w:rPr>
        <w:t xml:space="preserve">Bu olovli </w:t>
      </w:r>
      <w:proofErr w:type="gramStart"/>
      <w:r w:rsidRPr="00F37847">
        <w:rPr>
          <w:color w:val="1F1F1F"/>
          <w:lang w:val="en-US"/>
        </w:rPr>
        <w:t>va</w:t>
      </w:r>
      <w:proofErr w:type="gramEnd"/>
      <w:r w:rsidRPr="00F37847">
        <w:rPr>
          <w:color w:val="1F1F1F"/>
          <w:lang w:val="en-US"/>
        </w:rPr>
        <w:t xml:space="preserve"> millatparvarona satrlar XX asr o‘zbek she'riyatining yirik vakili </w:t>
      </w:r>
      <w:r w:rsidRPr="00F37847">
        <w:rPr>
          <w:b/>
          <w:bCs/>
          <w:color w:val="1F1F1F"/>
          <w:bdr w:val="none" w:sz="0" w:space="0" w:color="auto" w:frame="1"/>
          <w:lang w:val="en-US"/>
        </w:rPr>
        <w:t>Shavkat Rahmonning</w:t>
      </w:r>
      <w:r w:rsidRPr="00F37847">
        <w:rPr>
          <w:color w:val="1F1F1F"/>
          <w:lang w:val="en-US"/>
        </w:rPr>
        <w:t xml:space="preserve"> mashhur </w:t>
      </w:r>
      <w:r w:rsidRPr="00F37847">
        <w:rPr>
          <w:b/>
          <w:bCs/>
          <w:color w:val="1F1F1F"/>
          <w:bdr w:val="none" w:sz="0" w:space="0" w:color="auto" w:frame="1"/>
          <w:lang w:val="en-US"/>
        </w:rPr>
        <w:t>“Turkiylar”</w:t>
      </w:r>
      <w:r w:rsidRPr="00F37847">
        <w:rPr>
          <w:color w:val="1F1F1F"/>
          <w:lang w:val="en-US"/>
        </w:rPr>
        <w:t xml:space="preserve"> she’ridan olingan. Shoir bu asarda o‘zbek, umuman turkiy xalqlarning shonli tarixi, iymon-vijdon tuyg‘ulari va eng asosiysi — tarqoq bo‘lmagan, bir butun Turkiston atalmish </w:t>
      </w:r>
      <w:proofErr w:type="gramStart"/>
      <w:r w:rsidRPr="00F37847">
        <w:rPr>
          <w:color w:val="1F1F1F"/>
          <w:lang w:val="en-US"/>
        </w:rPr>
        <w:t>ulug‘ Vatanni</w:t>
      </w:r>
      <w:proofErr w:type="gramEnd"/>
      <w:r w:rsidRPr="00F37847">
        <w:rPr>
          <w:color w:val="1F1F1F"/>
          <w:lang w:val="en-US"/>
        </w:rPr>
        <w:t xml:space="preserve"> qayta ko‘rish orzusini yuksak pafos bilan kuylaydi.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F37847">
        <w:rPr>
          <w:color w:val="1F1F1F"/>
          <w:lang w:val="en-US"/>
        </w:rPr>
        <w:t xml:space="preserve"> A) Shavkat Rahmonning “Turkiylar” she’ridan olingan bu satrlarda iymon, diyonat, vijdon tushunchalari Vatan tuyg‘usi bilan birlashtirilgan holda go‘zal ifodalangan.</w:t>
      </w:r>
    </w:p>
    <w:p w:rsidR="00F37847" w:rsidRPr="00F37847" w:rsidRDefault="00F37847" w:rsidP="00F37847">
      <w:pPr>
        <w:pStyle w:val="3"/>
        <w:spacing w:after="0" w:afterAutospacing="0"/>
        <w:rPr>
          <w:color w:val="1F1F1F"/>
          <w:lang w:val="en-US"/>
        </w:rPr>
      </w:pPr>
      <w:r w:rsidRPr="00F37847">
        <w:rPr>
          <w:color w:val="1F1F1F"/>
          <w:lang w:val="en-US"/>
        </w:rPr>
        <w:t>14-savol (Qo‘llash – 20 ball)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Shart:</w:t>
      </w:r>
      <w:r w:rsidRPr="00F37847">
        <w:rPr>
          <w:color w:val="1F1F1F"/>
          <w:lang w:val="en-US"/>
        </w:rPr>
        <w:t xml:space="preserve"> Quyidagi parcha haqidagi </w:t>
      </w:r>
      <w:proofErr w:type="gramStart"/>
      <w:r w:rsidRPr="00F37847">
        <w:rPr>
          <w:color w:val="1F1F1F"/>
          <w:lang w:val="en-US"/>
        </w:rPr>
        <w:t>to‘g‘ri</w:t>
      </w:r>
      <w:proofErr w:type="gramEnd"/>
      <w:r w:rsidRPr="00F37847">
        <w:rPr>
          <w:color w:val="1F1F1F"/>
          <w:lang w:val="en-US"/>
        </w:rPr>
        <w:t xml:space="preserve"> fikrni aniqlang.</w:t>
      </w:r>
    </w:p>
    <w:p w:rsidR="00F37847" w:rsidRPr="00F37847" w:rsidRDefault="00F37847" w:rsidP="00F37847">
      <w:pPr>
        <w:pStyle w:val="a3"/>
        <w:numPr>
          <w:ilvl w:val="0"/>
          <w:numId w:val="13"/>
        </w:numPr>
        <w:spacing w:after="0" w:afterAutospacing="0"/>
        <w:ind w:left="0"/>
        <w:rPr>
          <w:color w:val="1F1F1F"/>
          <w:lang w:val="en-US"/>
        </w:rPr>
      </w:pPr>
      <w:r w:rsidRPr="00F37847">
        <w:rPr>
          <w:i/>
          <w:iCs/>
          <w:color w:val="1F1F1F"/>
          <w:bdr w:val="none" w:sz="0" w:space="0" w:color="auto" w:frame="1"/>
          <w:lang w:val="en-US"/>
        </w:rPr>
        <w:t>Parcha tahlili:</w:t>
      </w:r>
      <w:r w:rsidRPr="00F37847">
        <w:rPr>
          <w:color w:val="1F1F1F"/>
          <w:lang w:val="en-US"/>
        </w:rPr>
        <w:t xml:space="preserve"> Matndagi tug‘ma soqov qizcha, uning ismi </w:t>
      </w:r>
      <w:r w:rsidRPr="00F37847">
        <w:rPr>
          <w:b/>
          <w:bCs/>
          <w:color w:val="1F1F1F"/>
          <w:bdr w:val="none" w:sz="0" w:space="0" w:color="auto" w:frame="1"/>
          <w:lang w:val="en-US"/>
        </w:rPr>
        <w:t>Shubha</w:t>
      </w:r>
      <w:r w:rsidRPr="00F37847">
        <w:rPr>
          <w:color w:val="1F1F1F"/>
          <w:lang w:val="en-US"/>
        </w:rPr>
        <w:t xml:space="preserve"> (Shubhashini — tili shakar kabi shirin degan ma'noni beradi, ammo ota-onasi uning soqovligini bilmay buismni qo‘yishgan) </w:t>
      </w:r>
      <w:proofErr w:type="gramStart"/>
      <w:r w:rsidRPr="00F37847">
        <w:rPr>
          <w:color w:val="1F1F1F"/>
          <w:lang w:val="en-US"/>
        </w:rPr>
        <w:lastRenderedPageBreak/>
        <w:t>va</w:t>
      </w:r>
      <w:proofErr w:type="gramEnd"/>
      <w:r w:rsidRPr="00F37847">
        <w:rPr>
          <w:color w:val="1F1F1F"/>
          <w:lang w:val="en-US"/>
        </w:rPr>
        <w:t xml:space="preserve"> uning onasi chekkan cheksiz qalb iztiroblari tasviri bevosita buyuk hind yozuvchisi, Nobel mukofoti sovrindori </w:t>
      </w:r>
      <w:r w:rsidRPr="00F37847">
        <w:rPr>
          <w:b/>
          <w:bCs/>
          <w:color w:val="1F1F1F"/>
          <w:bdr w:val="none" w:sz="0" w:space="0" w:color="auto" w:frame="1"/>
          <w:lang w:val="en-US"/>
        </w:rPr>
        <w:t>Robindranat Thakurning “Shubha”</w:t>
      </w:r>
      <w:r w:rsidRPr="00F37847">
        <w:rPr>
          <w:color w:val="1F1F1F"/>
          <w:lang w:val="en-US"/>
        </w:rPr>
        <w:t xml:space="preserve"> hikoyasidan olingan.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F37847">
        <w:rPr>
          <w:color w:val="1F1F1F"/>
          <w:lang w:val="en-US"/>
        </w:rPr>
        <w:t xml:space="preserve"> 1. Bu parcha Robindranath Thakurning “Shubxa” hikoyasidan olingan </w:t>
      </w:r>
      <w:proofErr w:type="gramStart"/>
      <w:r w:rsidRPr="00F37847">
        <w:rPr>
          <w:color w:val="1F1F1F"/>
          <w:lang w:val="en-US"/>
        </w:rPr>
        <w:t>bo‘lib</w:t>
      </w:r>
      <w:proofErr w:type="gramEnd"/>
      <w:r w:rsidRPr="00F37847">
        <w:rPr>
          <w:color w:val="1F1F1F"/>
          <w:lang w:val="en-US"/>
        </w:rPr>
        <w:t>, unda soqov qiz Shubxashinining qalb iztiroblari aks etgan.</w:t>
      </w:r>
    </w:p>
    <w:p w:rsidR="00F37847" w:rsidRPr="00F37847" w:rsidRDefault="00F37847" w:rsidP="00F37847">
      <w:pPr>
        <w:pStyle w:val="3"/>
        <w:spacing w:after="0" w:afterAutospacing="0"/>
        <w:rPr>
          <w:color w:val="1F1F1F"/>
          <w:lang w:val="en-US"/>
        </w:rPr>
      </w:pPr>
      <w:r w:rsidRPr="00F37847">
        <w:rPr>
          <w:color w:val="1F1F1F"/>
          <w:lang w:val="en-US"/>
        </w:rPr>
        <w:t>15-savol (Mulohaza – 30 ball, kengaytirilgan)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>Shart:</w:t>
      </w:r>
      <w:r w:rsidRPr="00F37847">
        <w:rPr>
          <w:color w:val="1F1F1F"/>
          <w:lang w:val="en-US"/>
        </w:rPr>
        <w:t xml:space="preserve"> Alisher Navoiyning ushbu ruboiysidan olgan xulosalaringizni bugungi </w:t>
      </w:r>
      <w:proofErr w:type="gramStart"/>
      <w:r w:rsidRPr="00F37847">
        <w:rPr>
          <w:color w:val="1F1F1F"/>
          <w:lang w:val="en-US"/>
        </w:rPr>
        <w:t>kun</w:t>
      </w:r>
      <w:proofErr w:type="gramEnd"/>
      <w:r w:rsidRPr="00F37847">
        <w:rPr>
          <w:color w:val="1F1F1F"/>
          <w:lang w:val="en-US"/>
        </w:rPr>
        <w:t xml:space="preserve"> bilan bog‘lab, hayotiy misollar asosida (50 – 60 ta so‘z) ifodalang.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i/>
          <w:iCs/>
          <w:color w:val="1F1F1F"/>
          <w:bdr w:val="none" w:sz="0" w:space="0" w:color="auto" w:frame="1"/>
          <w:lang w:val="en-US"/>
        </w:rPr>
        <w:t xml:space="preserve">Eldin qochib, ulki, tutsa </w:t>
      </w:r>
      <w:proofErr w:type="gramStart"/>
      <w:r w:rsidRPr="00F37847">
        <w:rPr>
          <w:i/>
          <w:iCs/>
          <w:color w:val="1F1F1F"/>
          <w:bdr w:val="none" w:sz="0" w:space="0" w:color="auto" w:frame="1"/>
          <w:lang w:val="en-US"/>
        </w:rPr>
        <w:t>tog‘ ichra</w:t>
      </w:r>
      <w:proofErr w:type="gramEnd"/>
      <w:r w:rsidRPr="00F37847">
        <w:rPr>
          <w:i/>
          <w:iCs/>
          <w:color w:val="1F1F1F"/>
          <w:bdr w:val="none" w:sz="0" w:space="0" w:color="auto" w:frame="1"/>
          <w:lang w:val="en-US"/>
        </w:rPr>
        <w:t xml:space="preserve"> qaror,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i/>
          <w:iCs/>
          <w:color w:val="1F1F1F"/>
          <w:bdr w:val="none" w:sz="0" w:space="0" w:color="auto" w:frame="1"/>
          <w:lang w:val="en-US"/>
        </w:rPr>
        <w:t>Sovug‘da yeri bu tog‘ning javfida g‘or.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i/>
          <w:iCs/>
          <w:color w:val="1F1F1F"/>
          <w:bdr w:val="none" w:sz="0" w:space="0" w:color="auto" w:frame="1"/>
          <w:lang w:val="en-US"/>
        </w:rPr>
        <w:t>Issig‘da makoni andakim, yotmish qor,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i/>
          <w:iCs/>
          <w:color w:val="1F1F1F"/>
          <w:bdr w:val="none" w:sz="0" w:space="0" w:color="auto" w:frame="1"/>
          <w:lang w:val="en-US"/>
        </w:rPr>
        <w:t>Olam elining shahlig‘idin bor anga or.</w:t>
      </w:r>
    </w:p>
    <w:p w:rsidR="00F37847" w:rsidRPr="00F37847" w:rsidRDefault="00F37847" w:rsidP="00F37847">
      <w:pPr>
        <w:pStyle w:val="a3"/>
        <w:spacing w:after="0" w:afterAutospacing="0"/>
        <w:rPr>
          <w:color w:val="1F1F1F"/>
          <w:lang w:val="en-US"/>
        </w:rPr>
      </w:pPr>
      <w:r w:rsidRPr="00F37847">
        <w:rPr>
          <w:b/>
          <w:bCs/>
          <w:color w:val="1F1F1F"/>
          <w:bdr w:val="none" w:sz="0" w:space="0" w:color="auto" w:frame="1"/>
          <w:lang w:val="en-US"/>
        </w:rPr>
        <w:t xml:space="preserve">Yozma javob </w:t>
      </w:r>
      <w:proofErr w:type="gramStart"/>
      <w:r w:rsidRPr="00F37847">
        <w:rPr>
          <w:b/>
          <w:bCs/>
          <w:color w:val="1F1F1F"/>
          <w:bdr w:val="none" w:sz="0" w:space="0" w:color="auto" w:frame="1"/>
          <w:lang w:val="en-US"/>
        </w:rPr>
        <w:t>va</w:t>
      </w:r>
      <w:proofErr w:type="gramEnd"/>
      <w:r w:rsidRPr="00F37847">
        <w:rPr>
          <w:b/>
          <w:bCs/>
          <w:color w:val="1F1F1F"/>
          <w:bdr w:val="none" w:sz="0" w:space="0" w:color="auto" w:frame="1"/>
          <w:lang w:val="en-US"/>
        </w:rPr>
        <w:t xml:space="preserve"> mulohaza namunasi:</w:t>
      </w:r>
    </w:p>
    <w:p w:rsidR="00F37847" w:rsidRDefault="00F37847" w:rsidP="00F37847">
      <w:pPr>
        <w:pStyle w:val="a3"/>
        <w:spacing w:after="0" w:afterAutospacing="0"/>
        <w:rPr>
          <w:color w:val="1F1F1F"/>
        </w:rPr>
      </w:pPr>
      <w:proofErr w:type="gramStart"/>
      <w:r w:rsidRPr="00F37847">
        <w:rPr>
          <w:color w:val="1F1F1F"/>
          <w:lang w:val="en-US"/>
        </w:rPr>
        <w:t>Alisher Navoiy ushbu ruboiyda dunyo o‘tkinchi boyliklari, amal va soxta obro‘-e’tibordan voz kechib, ruhiy erkinlikni hamma narsadan ustun qo‘ygan hurlik timsolini ulug‘laydi.</w:t>
      </w:r>
      <w:proofErr w:type="gramEnd"/>
      <w:r w:rsidRPr="00F37847">
        <w:rPr>
          <w:color w:val="1F1F1F"/>
          <w:lang w:val="en-US"/>
        </w:rPr>
        <w:t xml:space="preserve"> </w:t>
      </w:r>
      <w:proofErr w:type="gramStart"/>
      <w:r w:rsidRPr="00F37847">
        <w:rPr>
          <w:color w:val="1F1F1F"/>
          <w:lang w:val="en-US"/>
        </w:rPr>
        <w:t>Tog‘ g‘orida</w:t>
      </w:r>
      <w:proofErr w:type="gramEnd"/>
      <w:r w:rsidRPr="00F37847">
        <w:rPr>
          <w:color w:val="1F1F1F"/>
          <w:lang w:val="en-US"/>
        </w:rPr>
        <w:t xml:space="preserve"> qiyinchilikda yashasa-da, nafsga qul bo‘lmagan inson bu dunyo shohlariga bo‘ysunishdan or qiladi. Bugungi kunda ham ushbu g‘oya bizni moddiy boyliklar ortidan quvib, o‘zligimiz, vijdonimiz </w:t>
      </w:r>
      <w:proofErr w:type="gramStart"/>
      <w:r w:rsidRPr="00F37847">
        <w:rPr>
          <w:color w:val="1F1F1F"/>
          <w:lang w:val="en-US"/>
        </w:rPr>
        <w:t>va</w:t>
      </w:r>
      <w:proofErr w:type="gramEnd"/>
      <w:r w:rsidRPr="00F37847">
        <w:rPr>
          <w:color w:val="1F1F1F"/>
          <w:lang w:val="en-US"/>
        </w:rPr>
        <w:t xml:space="preserve"> ma’naviy erkinligimizni sotib yubormaslikka, har qanday sharoitda ham mustaqil fikrli inson bo‘lib qolishga o‘rgatadi. </w:t>
      </w:r>
      <w:r>
        <w:rPr>
          <w:i/>
          <w:iCs/>
          <w:color w:val="1F1F1F"/>
          <w:bdr w:val="none" w:sz="0" w:space="0" w:color="auto" w:frame="1"/>
        </w:rPr>
        <w:t>(63 ta so‘z)</w:t>
      </w:r>
    </w:p>
    <w:p w:rsidR="00F37847" w:rsidRPr="00F37847" w:rsidRDefault="00F37847" w:rsidP="005709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</w:p>
    <w:p w:rsidR="00B708DF" w:rsidRDefault="00B708DF"/>
    <w:sectPr w:rsidR="00B7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6398"/>
    <w:multiLevelType w:val="multilevel"/>
    <w:tmpl w:val="10F0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3221A"/>
    <w:multiLevelType w:val="multilevel"/>
    <w:tmpl w:val="E528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C36D8"/>
    <w:multiLevelType w:val="multilevel"/>
    <w:tmpl w:val="531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7495"/>
    <w:multiLevelType w:val="multilevel"/>
    <w:tmpl w:val="AFD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37775"/>
    <w:multiLevelType w:val="multilevel"/>
    <w:tmpl w:val="135E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F51ED"/>
    <w:multiLevelType w:val="multilevel"/>
    <w:tmpl w:val="845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51F6D"/>
    <w:multiLevelType w:val="multilevel"/>
    <w:tmpl w:val="BC4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12D8F"/>
    <w:multiLevelType w:val="multilevel"/>
    <w:tmpl w:val="EBD2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476C0"/>
    <w:multiLevelType w:val="multilevel"/>
    <w:tmpl w:val="E0F2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95D59"/>
    <w:multiLevelType w:val="multilevel"/>
    <w:tmpl w:val="CF6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46A61"/>
    <w:multiLevelType w:val="multilevel"/>
    <w:tmpl w:val="B936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7E2BFB"/>
    <w:multiLevelType w:val="multilevel"/>
    <w:tmpl w:val="071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A1195"/>
    <w:multiLevelType w:val="multilevel"/>
    <w:tmpl w:val="86BE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C"/>
    <w:rsid w:val="005709EC"/>
    <w:rsid w:val="00B708DF"/>
    <w:rsid w:val="00F3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9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5709E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9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5709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5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7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6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2026-06-01T10:22:00Z</dcterms:created>
  <dcterms:modified xsi:type="dcterms:W3CDTF">2026-06-01T11:18:00Z</dcterms:modified>
</cp:coreProperties>
</file>